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0"/>
        <w:rPr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 xml:space="preserve">Exercise </w:t>
      </w:r>
      <w:r>
        <w:rPr>
          <w:b/>
          <w:bCs/>
          <w:sz w:val="36"/>
          <w:szCs w:val="36"/>
          <w:lang w:val="en-GB"/>
        </w:rPr>
        <w:t>1</w:t>
      </w:r>
      <w:r>
        <w:rPr>
          <w:b/>
          <w:bCs/>
          <w:sz w:val="36"/>
          <w:szCs w:val="36"/>
          <w:lang w:val="en-GB"/>
        </w:rPr>
        <w:t>:</w:t>
      </w:r>
    </w:p>
    <w:p>
      <w:pPr>
        <w:pStyle w:val="Normal"/>
        <w:jc w:val="center"/>
        <w:rPr/>
      </w:pPr>
      <w:r>
        <w:rPr/>
        <w:drawing>
          <wp:inline distT="0" distB="0" distL="114935" distR="114935">
            <wp:extent cx="5067935" cy="39700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935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exact" w:line="240" w:beforeAutospacing="0" w:before="0" w:afterAutospacing="0" w:after="160"/>
        <w:ind w:left="0" w:right="0" w:hanging="0"/>
        <w:jc w:val="left"/>
        <w:rPr/>
      </w:pPr>
      <w:r>
        <w:rPr>
          <w:rFonts w:eastAsia="Calibri" w:cs="Calibri" w:cstheme="minorAscii" w:eastAsiaTheme="minorAscii"/>
          <w:b w:val="false"/>
          <w:bCs w:val="false"/>
          <w:color w:val="auto"/>
          <w:sz w:val="28"/>
          <w:szCs w:val="28"/>
          <w:lang w:val="en-US"/>
        </w:rPr>
        <w:t>Refer to the figure above for a graphical representation of the problem.</w:t>
      </w:r>
    </w:p>
    <w:p>
      <w:pPr>
        <w:pStyle w:val="Normal"/>
        <w:spacing w:lineRule="exact" w:line="240"/>
        <w:ind w:left="648" w:hanging="648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color w:val="auto"/>
          <w:sz w:val="28"/>
          <w:szCs w:val="28"/>
          <w:u w:val="none"/>
          <w:lang w:val="en-US"/>
        </w:rPr>
      </w:pPr>
      <w:r>
        <w:rPr>
          <w:rFonts w:eastAsia="Calibri" w:cs="Calibri" w:cstheme="minorAscii" w:eastAsiaTheme="minorAscii"/>
          <w:b/>
          <w:bCs/>
          <w:color w:val="auto"/>
          <w:sz w:val="28"/>
          <w:szCs w:val="28"/>
          <w:u w:val="none"/>
          <w:lang w:val="en-US"/>
        </w:rPr>
        <w:t>Q1:</w:t>
      </w:r>
    </w:p>
    <w:p>
      <w:pPr>
        <w:pStyle w:val="ListParagraph"/>
        <w:numPr>
          <w:ilvl w:val="0"/>
          <w:numId w:val="1"/>
        </w:numPr>
        <w:spacing w:lineRule="exact" w:line="240"/>
        <w:rPr>
          <w:b/>
          <w:b/>
          <w:bCs/>
          <w:color w:val="000000" w:themeColor="text1" w:themeShade="ff" w:themeTint="ff"/>
          <w:sz w:val="28"/>
          <w:szCs w:val="28"/>
          <w:lang w:val="en-US"/>
        </w:rPr>
      </w:pPr>
      <w:r>
        <w:rPr>
          <w:rFonts w:eastAsia="Calibri" w:cs="Calibri" w:cstheme="minorAscii" w:eastAsiaTheme="minorAscii"/>
          <w:b w:val="false"/>
          <w:bCs w:val="false"/>
          <w:color w:val="auto"/>
          <w:sz w:val="28"/>
          <w:szCs w:val="28"/>
          <w:lang w:val="en-US"/>
        </w:rPr>
        <w:t>Graphical solution method: Corner points (50,50), (75,75), (50,150)</w:t>
      </w:r>
    </w:p>
    <w:p>
      <w:pPr>
        <w:pStyle w:val="ListParagraph"/>
        <w:numPr>
          <w:ilvl w:val="0"/>
          <w:numId w:val="1"/>
        </w:numPr>
        <w:spacing w:lineRule="exact" w:line="240"/>
        <w:rPr>
          <w:b/>
          <w:b/>
          <w:bCs/>
          <w:color w:val="000000" w:themeColor="text1" w:themeShade="ff" w:themeTint="ff"/>
          <w:sz w:val="28"/>
          <w:szCs w:val="28"/>
          <w:lang w:val="en-US"/>
        </w:rPr>
      </w:pPr>
      <w:r>
        <w:rPr>
          <w:rFonts w:eastAsia="Calibri" w:cs="Calibri" w:cstheme="minorAscii" w:eastAsiaTheme="minorAscii"/>
          <w:b w:val="false"/>
          <w:bCs w:val="false"/>
          <w:color w:val="auto"/>
          <w:sz w:val="28"/>
          <w:szCs w:val="28"/>
          <w:lang w:val="en-US"/>
        </w:rPr>
        <w:t>Optimum solutions: (75,75) and (50,150).  Both yield a profit of $3,000.</w:t>
      </w:r>
    </w:p>
    <w:p>
      <w:pPr>
        <w:pStyle w:val="Normal"/>
        <w:spacing w:lineRule="exact" w:line="240"/>
        <w:ind w:left="648" w:hanging="648"/>
        <w:rPr>
          <w:rFonts w:ascii="Calibri" w:hAnsi="Calibri" w:eastAsia="Calibri" w:cs="Calibri" w:asciiTheme="minorAscii" w:cstheme="minorAscii" w:eastAsiaTheme="minorAscii" w:hAnsiTheme="minorAscii"/>
          <w:b/>
          <w:b/>
          <w:bCs/>
          <w:color w:val="auto"/>
          <w:sz w:val="28"/>
          <w:szCs w:val="28"/>
          <w:u w:val="none"/>
          <w:lang w:val="en-US"/>
        </w:rPr>
      </w:pPr>
      <w:r>
        <w:rPr>
          <w:rFonts w:eastAsia="Calibri" w:cs="Calibri" w:cstheme="minorAscii" w:eastAsiaTheme="minorAscii"/>
          <w:b/>
          <w:bCs/>
          <w:color w:val="auto"/>
          <w:sz w:val="28"/>
          <w:szCs w:val="28"/>
          <w:u w:val="none"/>
          <w:lang w:val="en-US"/>
        </w:rPr>
        <w:t>Q2:</w:t>
      </w:r>
    </w:p>
    <w:p>
      <w:pPr>
        <w:pStyle w:val="ListParagraph"/>
        <w:numPr>
          <w:ilvl w:val="0"/>
          <w:numId w:val="1"/>
        </w:numPr>
        <w:spacing w:lineRule="exact" w:line="240"/>
        <w:rPr>
          <w:b/>
          <w:b/>
          <w:bCs/>
          <w:color w:val="000000" w:themeColor="text1" w:themeShade="ff" w:themeTint="ff"/>
          <w:sz w:val="28"/>
          <w:szCs w:val="28"/>
          <w:lang w:val="en-US"/>
        </w:rPr>
      </w:pPr>
      <w:r>
        <w:rPr>
          <w:rFonts w:eastAsia="Calibri" w:cs="Calibri" w:cstheme="minorAscii" w:eastAsiaTheme="minorAscii"/>
          <w:b w:val="false"/>
          <w:bCs w:val="false"/>
          <w:color w:val="auto"/>
          <w:sz w:val="28"/>
          <w:szCs w:val="28"/>
          <w:lang w:val="en-US"/>
        </w:rPr>
        <w:t>The constraint X1 ≤ 100 is redundant since 3X1 + X2 ≤ 300 also means that X1 cannot exceed 100.</w:t>
      </w:r>
    </w:p>
    <w:p>
      <w:pPr>
        <w:pStyle w:val="ListParagraph"/>
        <w:numPr>
          <w:ilvl w:val="0"/>
          <w:numId w:val="1"/>
        </w:numPr>
        <w:spacing w:lineRule="exact" w:line="240"/>
        <w:rPr>
          <w:b/>
          <w:b/>
          <w:bCs/>
          <w:color w:val="000000" w:themeColor="text1" w:themeShade="ff" w:themeTint="ff"/>
          <w:sz w:val="28"/>
          <w:szCs w:val="28"/>
          <w:lang w:val="en-US"/>
        </w:rPr>
      </w:pPr>
      <w:r>
        <w:rPr>
          <w:rFonts w:eastAsia="Calibri" w:cs="Calibri" w:cstheme="minorAscii" w:eastAsiaTheme="minorAscii"/>
          <w:b w:val="false"/>
          <w:bCs w:val="false"/>
          <w:color w:val="auto"/>
          <w:sz w:val="28"/>
          <w:szCs w:val="28"/>
          <w:lang w:val="en-US"/>
        </w:rPr>
        <w:t>The constraint X1 + X2 ≤ 200 is redundant as well (from graphical method).</w:t>
      </w:r>
    </w:p>
    <w:p>
      <w:pPr>
        <w:pStyle w:val="Normal"/>
        <w:spacing w:before="0" w:after="160"/>
        <w:rPr>
          <w:rFonts w:ascii="Calibri" w:hAnsi="Calibri" w:eastAsia="Calibri" w:cs="Calibri" w:asciiTheme="minorAscii" w:cstheme="minorAscii" w:eastAsiaTheme="minorAscii" w:hAnsiTheme="minorAscii"/>
          <w:b w:val="false"/>
          <w:b w:val="false"/>
          <w:bCs w:val="false"/>
          <w:sz w:val="28"/>
          <w:szCs w:val="28"/>
          <w:lang w:val="en-GB"/>
        </w:rPr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  <w:font w:name="Courier New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LibreOffice/6.4.6.2$Linux_X86_64 LibreOffice_project/40$Build-2</Application>
  <Pages>1</Pages>
  <Words>73</Words>
  <Characters>339</Characters>
  <CharactersWithSpaces>401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2019-09-08T23:52:48Z</dcterms:created>
  <dc:creator>Mohamed El Yafrani</dc:creator>
  <dc:description/>
  <dc:language>en-US</dc:language>
  <cp:lastModifiedBy/>
  <dcterms:modified xsi:type="dcterms:W3CDTF">2021-05-17T23:17:21Z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